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widowControl/>
        <w:jc w:val="center"/>
        <w:rPr>
          <w:rFonts w:hint="eastAsia"/>
        </w:rPr>
      </w:pPr>
      <w:r>
        <w:rPr>
          <w:rFonts w:hint="eastAsia" w:ascii="方正黑体_GBK" w:eastAsia="方正黑体_GBK"/>
          <w:b/>
          <w:color w:val="000000"/>
          <w:sz w:val="28"/>
          <w:szCs w:val="28"/>
        </w:rPr>
        <w:t>全市“十三五”信息基础设施建设重点项目表</w:t>
      </w:r>
    </w:p>
    <w:tbl>
      <w:tblPr>
        <w:tblStyle w:val="3"/>
        <w:tblW w:w="9118" w:type="dxa"/>
        <w:jc w:val="center"/>
        <w:tblInd w:w="13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339"/>
        <w:gridCol w:w="3155"/>
        <w:gridCol w:w="825"/>
        <w:gridCol w:w="784"/>
        <w:gridCol w:w="870"/>
        <w:gridCol w:w="119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Header/>
          <w:jc w:val="center"/>
        </w:trPr>
        <w:tc>
          <w:tcPr>
            <w:tcW w:w="952" w:type="dxa"/>
            <w:vMerge w:val="restar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工程名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建设目标</w:t>
            </w:r>
          </w:p>
        </w:tc>
        <w:tc>
          <w:tcPr>
            <w:tcW w:w="3155" w:type="dxa"/>
            <w:vMerge w:val="restar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建设内容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widowControl/>
              <w:adjustRightInd w:val="0"/>
              <w:spacing w:line="320" w:lineRule="exact"/>
              <w:ind w:left="-57" w:right="-57"/>
              <w:jc w:val="center"/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投资</w:t>
            </w:r>
          </w:p>
          <w:p>
            <w:pPr>
              <w:widowControl/>
              <w:adjustRightInd w:val="0"/>
              <w:spacing w:line="320" w:lineRule="exact"/>
              <w:ind w:left="-57" w:right="-57"/>
              <w:jc w:val="center"/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规模</w:t>
            </w:r>
          </w:p>
          <w:p>
            <w:pPr>
              <w:widowControl/>
              <w:adjustRightInd w:val="0"/>
              <w:spacing w:line="320" w:lineRule="exact"/>
              <w:ind w:left="-57" w:right="-57" w:hanging="163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（亿元）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widowControl/>
              <w:adjustRightInd w:val="0"/>
              <w:spacing w:line="320" w:lineRule="exact"/>
              <w:ind w:left="-57" w:right="-57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投资计划</w:t>
            </w:r>
          </w:p>
        </w:tc>
        <w:tc>
          <w:tcPr>
            <w:tcW w:w="1193" w:type="dxa"/>
            <w:vMerge w:val="restar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建设主体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ind w:left="-57" w:right="-57"/>
              <w:jc w:val="center"/>
              <w:rPr>
                <w:rFonts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ind w:left="-57" w:right="-57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ind w:left="-57" w:right="-57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额度</w:t>
            </w:r>
          </w:p>
          <w:p>
            <w:pPr>
              <w:adjustRightInd w:val="0"/>
              <w:spacing w:line="320" w:lineRule="exact"/>
              <w:ind w:left="-57" w:right="-57" w:hanging="93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（亿元）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2" w:type="dxa"/>
            <w:vMerge w:val="restar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工业信息基础设施提升工程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实现</w:t>
            </w:r>
            <w:r>
              <w:rPr>
                <w:rFonts w:eastAsia="宋体"/>
                <w:color w:val="000000"/>
                <w:sz w:val="24"/>
                <w:szCs w:val="24"/>
              </w:rPr>
              <w:t>4000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家规模以上企业</w:t>
            </w:r>
            <w:r>
              <w:rPr>
                <w:rFonts w:eastAsia="宋体"/>
                <w:color w:val="000000"/>
                <w:sz w:val="24"/>
                <w:szCs w:val="24"/>
              </w:rPr>
              <w:t>“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宽带接入、数据托管、服务升级</w:t>
            </w:r>
            <w:r>
              <w:rPr>
                <w:rFonts w:eastAsia="宋体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155" w:type="dxa"/>
            <w:vMerge w:val="restart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开展大中型企业</w:t>
            </w:r>
            <w:r>
              <w:rPr>
                <w:rFonts w:eastAsia="宋体"/>
                <w:color w:val="000000"/>
                <w:sz w:val="24"/>
                <w:szCs w:val="24"/>
              </w:rPr>
              <w:t>“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企企通</w:t>
            </w:r>
            <w:r>
              <w:rPr>
                <w:rFonts w:eastAsia="宋体"/>
                <w:color w:val="000000"/>
                <w:sz w:val="24"/>
                <w:szCs w:val="24"/>
              </w:rPr>
              <w:t>”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建设试点和示范推广，推动宽带网络</w:t>
            </w:r>
            <w:r>
              <w:rPr>
                <w:rFonts w:eastAsia="宋体"/>
                <w:color w:val="000000"/>
                <w:sz w:val="24"/>
                <w:szCs w:val="24"/>
              </w:rPr>
              <w:t>“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进企业、入车间、联设备</w:t>
            </w:r>
            <w:r>
              <w:rPr>
                <w:rFonts w:eastAsia="宋体"/>
                <w:color w:val="000000"/>
                <w:sz w:val="24"/>
                <w:szCs w:val="24"/>
              </w:rPr>
              <w:t>”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，推动重点园区</w:t>
            </w:r>
            <w:r>
              <w:rPr>
                <w:rFonts w:eastAsia="宋体"/>
                <w:color w:val="000000"/>
                <w:sz w:val="24"/>
                <w:szCs w:val="24"/>
              </w:rPr>
              <w:t>G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级光纤覆盖，为规模以上企业提供</w:t>
            </w:r>
            <w:r>
              <w:rPr>
                <w:rFonts w:eastAsia="宋体"/>
                <w:color w:val="000000"/>
                <w:sz w:val="24"/>
                <w:szCs w:val="24"/>
              </w:rPr>
              <w:t>“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网</w:t>
            </w:r>
            <w:r>
              <w:rPr>
                <w:rFonts w:eastAsia="宋体"/>
                <w:color w:val="000000"/>
                <w:sz w:val="24"/>
                <w:szCs w:val="24"/>
              </w:rPr>
              <w:t>+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云</w:t>
            </w:r>
            <w:r>
              <w:rPr>
                <w:rFonts w:eastAsia="宋体"/>
                <w:color w:val="000000"/>
                <w:sz w:val="24"/>
                <w:szCs w:val="24"/>
              </w:rPr>
              <w:t>+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端</w:t>
            </w:r>
            <w:r>
              <w:rPr>
                <w:rFonts w:eastAsia="宋体"/>
                <w:color w:val="000000"/>
                <w:sz w:val="24"/>
                <w:szCs w:val="24"/>
              </w:rPr>
              <w:t>”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三级工业信息基础设施整体解决方案。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2.40</w:t>
            </w:r>
          </w:p>
        </w:tc>
        <w:tc>
          <w:tcPr>
            <w:tcW w:w="1193" w:type="dxa"/>
            <w:vMerge w:val="restart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经信委</w:t>
            </w:r>
          </w:p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电信</w:t>
            </w:r>
          </w:p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移动</w:t>
            </w:r>
          </w:p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联通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4.50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6.28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5.76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6.13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2" w:type="dxa"/>
            <w:vMerge w:val="restar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hint="eastAsia" w:hAnsi="宋体"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杆塔</w:t>
            </w:r>
          </w:p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建设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新建</w:t>
            </w:r>
            <w:r>
              <w:rPr>
                <w:rFonts w:eastAsia="宋体"/>
                <w:color w:val="000000"/>
                <w:sz w:val="24"/>
                <w:szCs w:val="24"/>
              </w:rPr>
              <w:t>5932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个，完成</w:t>
            </w:r>
            <w:r>
              <w:rPr>
                <w:rFonts w:eastAsia="宋体"/>
                <w:color w:val="000000"/>
                <w:sz w:val="24"/>
                <w:szCs w:val="24"/>
              </w:rPr>
              <w:t>5041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个存量站点接收、运维</w:t>
            </w:r>
          </w:p>
        </w:tc>
        <w:tc>
          <w:tcPr>
            <w:tcW w:w="3155" w:type="dxa"/>
            <w:vMerge w:val="restart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分年度、分批、分次完成</w:t>
            </w:r>
            <w:r>
              <w:rPr>
                <w:rFonts w:eastAsia="宋体"/>
                <w:color w:val="000000"/>
                <w:sz w:val="24"/>
                <w:szCs w:val="24"/>
              </w:rPr>
              <w:t>“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十三五</w:t>
            </w:r>
            <w:r>
              <w:rPr>
                <w:rFonts w:eastAsia="宋体"/>
                <w:color w:val="000000"/>
                <w:sz w:val="24"/>
                <w:szCs w:val="24"/>
              </w:rPr>
              <w:t>”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期间杆塔资源整合、新建及运维工作，规划期末物理站点数为</w:t>
            </w:r>
            <w:r>
              <w:rPr>
                <w:rFonts w:eastAsia="宋体"/>
                <w:color w:val="000000"/>
                <w:sz w:val="24"/>
                <w:szCs w:val="24"/>
              </w:rPr>
              <w:t>12088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个。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4.80</w:t>
            </w:r>
          </w:p>
        </w:tc>
        <w:tc>
          <w:tcPr>
            <w:tcW w:w="1193" w:type="dxa"/>
            <w:vMerge w:val="restar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铁塔公司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4.30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4.20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3.50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3.20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2" w:type="dxa"/>
            <w:vMerge w:val="restar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杆塔优化改造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完成</w:t>
            </w:r>
            <w:r>
              <w:rPr>
                <w:rFonts w:eastAsia="宋体"/>
                <w:color w:val="000000"/>
                <w:sz w:val="24"/>
                <w:szCs w:val="24"/>
              </w:rPr>
              <w:t>1326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个杆塔物理站点的优化、改造</w:t>
            </w:r>
          </w:p>
        </w:tc>
        <w:tc>
          <w:tcPr>
            <w:tcW w:w="3155" w:type="dxa"/>
            <w:vMerge w:val="restart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优化并整合、改造</w:t>
            </w:r>
            <w:r>
              <w:rPr>
                <w:rFonts w:eastAsia="宋体"/>
                <w:color w:val="000000"/>
                <w:sz w:val="24"/>
                <w:szCs w:val="24"/>
              </w:rPr>
              <w:t>1326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个杆塔物理站点，解决因历史原因存在的</w:t>
            </w:r>
            <w:r>
              <w:rPr>
                <w:rFonts w:eastAsia="宋体"/>
                <w:color w:val="000000"/>
                <w:sz w:val="24"/>
                <w:szCs w:val="24"/>
              </w:rPr>
              <w:t>“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多塔并存</w:t>
            </w:r>
            <w:r>
              <w:rPr>
                <w:rFonts w:eastAsia="宋体"/>
                <w:color w:val="000000"/>
                <w:sz w:val="24"/>
                <w:szCs w:val="24"/>
              </w:rPr>
              <w:t>”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现象，系统提升杆塔共享效率。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1193" w:type="dxa"/>
            <w:vMerge w:val="restar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铁塔公司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vMerge w:val="restar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市政通信管道项目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建设数量约</w:t>
            </w:r>
            <w:r>
              <w:rPr>
                <w:rFonts w:eastAsia="宋体"/>
                <w:color w:val="000000"/>
                <w:sz w:val="24"/>
                <w:szCs w:val="24"/>
              </w:rPr>
              <w:t>1600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孔公里</w:t>
            </w:r>
          </w:p>
        </w:tc>
        <w:tc>
          <w:tcPr>
            <w:tcW w:w="3155" w:type="dxa"/>
            <w:vMerge w:val="restart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轨道交通</w:t>
            </w:r>
            <w:r>
              <w:rPr>
                <w:rFonts w:eastAsia="宋体"/>
                <w:color w:val="000000"/>
                <w:sz w:val="24"/>
                <w:szCs w:val="24"/>
              </w:rPr>
              <w:t>1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号线、</w:t>
            </w:r>
            <w:r>
              <w:rPr>
                <w:rFonts w:eastAsia="宋体"/>
                <w:color w:val="000000"/>
                <w:sz w:val="24"/>
                <w:szCs w:val="24"/>
              </w:rPr>
              <w:t>2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号线以及同济桥改造等共计</w:t>
            </w:r>
            <w:r>
              <w:rPr>
                <w:rFonts w:eastAsia="宋体"/>
                <w:color w:val="000000"/>
                <w:sz w:val="24"/>
                <w:szCs w:val="24"/>
              </w:rPr>
              <w:t>50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条道路，建设通信管道的长度约为</w:t>
            </w:r>
            <w:r>
              <w:rPr>
                <w:rFonts w:eastAsia="宋体"/>
                <w:color w:val="000000"/>
                <w:sz w:val="24"/>
                <w:szCs w:val="24"/>
              </w:rPr>
              <w:t>90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公里。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193" w:type="dxa"/>
            <w:vMerge w:val="restar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管道公司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vMerge w:val="restar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新建小区光纤到户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信息基础设施共建共享率</w:t>
            </w:r>
            <w:r>
              <w:rPr>
                <w:rFonts w:eastAsia="宋体"/>
                <w:color w:val="000000"/>
                <w:sz w:val="24"/>
                <w:szCs w:val="24"/>
              </w:rPr>
              <w:t>100%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，并实现统一运维</w:t>
            </w:r>
          </w:p>
        </w:tc>
        <w:tc>
          <w:tcPr>
            <w:tcW w:w="3155" w:type="dxa"/>
            <w:vMerge w:val="restart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阳光龙庭、世茂香槟湖三期、河枫御景花园等共计约</w:t>
            </w:r>
            <w:r>
              <w:rPr>
                <w:rFonts w:eastAsia="宋体"/>
                <w:color w:val="000000"/>
                <w:sz w:val="24"/>
                <w:szCs w:val="24"/>
              </w:rPr>
              <w:t>60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个项目。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193" w:type="dxa"/>
            <w:vMerge w:val="restar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开发商</w:t>
            </w:r>
          </w:p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管道公司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52" w:type="dxa"/>
            <w:vMerge w:val="restar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hint="eastAsia" w:hAnsi="宋体"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电信</w:t>
            </w:r>
          </w:p>
          <w:p>
            <w:pPr>
              <w:widowControl/>
              <w:adjustRightInd w:val="0"/>
              <w:spacing w:line="320" w:lineRule="exact"/>
              <w:jc w:val="center"/>
              <w:rPr>
                <w:rFonts w:hint="eastAsia" w:hAnsi="宋体"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公司</w:t>
            </w:r>
          </w:p>
          <w:p>
            <w:pPr>
              <w:widowControl/>
              <w:adjustRightInd w:val="0"/>
              <w:spacing w:line="320" w:lineRule="exact"/>
              <w:jc w:val="center"/>
              <w:rPr>
                <w:rFonts w:hint="eastAsia" w:hAnsi="宋体"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宽带</w:t>
            </w:r>
          </w:p>
          <w:p>
            <w:pPr>
              <w:widowControl/>
              <w:adjustRightInd w:val="0"/>
              <w:spacing w:line="320" w:lineRule="exact"/>
              <w:jc w:val="center"/>
              <w:rPr>
                <w:rFonts w:hint="eastAsia" w:hAnsi="宋体"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网络</w:t>
            </w:r>
          </w:p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建设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pacing w:val="-8"/>
                <w:sz w:val="24"/>
                <w:szCs w:val="24"/>
              </w:rPr>
              <w:t>城市、农村宽带接入能力分别达</w:t>
            </w:r>
            <w:r>
              <w:rPr>
                <w:rFonts w:eastAsia="宋体"/>
                <w:color w:val="000000"/>
                <w:sz w:val="24"/>
                <w:szCs w:val="24"/>
              </w:rPr>
              <w:t>1000Mbps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color w:val="000000"/>
                <w:sz w:val="24"/>
                <w:szCs w:val="24"/>
              </w:rPr>
              <w:t>100Mbps</w:t>
            </w:r>
          </w:p>
        </w:tc>
        <w:tc>
          <w:tcPr>
            <w:tcW w:w="3155" w:type="dxa"/>
            <w:vMerge w:val="restart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敷设光缆到城市小区、农村自然村，满足用户光纤上网需求，并建设必要的通信管道、杆路、宽带接入设备等设施。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193" w:type="dxa"/>
            <w:vMerge w:val="restar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电信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2.08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2.08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52" w:type="dxa"/>
            <w:vMerge w:val="restar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hint="eastAsia" w:hAnsi="宋体"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电信</w:t>
            </w:r>
          </w:p>
          <w:p>
            <w:pPr>
              <w:widowControl/>
              <w:adjustRightInd w:val="0"/>
              <w:spacing w:line="320" w:lineRule="exact"/>
              <w:jc w:val="center"/>
              <w:rPr>
                <w:rFonts w:hint="eastAsia" w:hAnsi="宋体"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公司</w:t>
            </w:r>
          </w:p>
          <w:p>
            <w:pPr>
              <w:widowControl/>
              <w:adjustRightInd w:val="0"/>
              <w:spacing w:line="320" w:lineRule="exact"/>
              <w:jc w:val="center"/>
              <w:rPr>
                <w:rFonts w:hint="eastAsia" w:hAnsi="宋体"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移动</w:t>
            </w:r>
          </w:p>
          <w:p>
            <w:pPr>
              <w:widowControl/>
              <w:adjustRightInd w:val="0"/>
              <w:spacing w:line="320" w:lineRule="exact"/>
              <w:jc w:val="center"/>
              <w:rPr>
                <w:rFonts w:hint="eastAsia" w:hAnsi="宋体"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通信</w:t>
            </w:r>
          </w:p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网建设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pacing w:val="-8"/>
                <w:sz w:val="24"/>
                <w:szCs w:val="24"/>
              </w:rPr>
              <w:t>无线宽带接入能力达</w:t>
            </w:r>
            <w:r>
              <w:rPr>
                <w:rFonts w:eastAsia="宋体"/>
                <w:color w:val="000000"/>
                <w:sz w:val="24"/>
                <w:szCs w:val="24"/>
              </w:rPr>
              <w:t>100Mbps</w:t>
            </w:r>
          </w:p>
        </w:tc>
        <w:tc>
          <w:tcPr>
            <w:tcW w:w="3155" w:type="dxa"/>
            <w:vMerge w:val="restart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新建</w:t>
            </w:r>
            <w:r>
              <w:rPr>
                <w:rFonts w:eastAsia="宋体"/>
                <w:color w:val="000000"/>
                <w:sz w:val="24"/>
                <w:szCs w:val="24"/>
              </w:rPr>
              <w:t>1985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个</w:t>
            </w:r>
            <w:r>
              <w:rPr>
                <w:rFonts w:eastAsia="宋体"/>
                <w:color w:val="000000"/>
                <w:sz w:val="24"/>
                <w:szCs w:val="24"/>
              </w:rPr>
              <w:t>4G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基站、</w:t>
            </w:r>
            <w:r>
              <w:rPr>
                <w:rFonts w:eastAsia="宋体"/>
                <w:color w:val="000000"/>
                <w:sz w:val="24"/>
                <w:szCs w:val="24"/>
              </w:rPr>
              <w:t>2000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套室内分布系统。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5.20</w:t>
            </w:r>
          </w:p>
        </w:tc>
        <w:tc>
          <w:tcPr>
            <w:tcW w:w="1193" w:type="dxa"/>
            <w:vMerge w:val="restar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电信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52" w:type="dxa"/>
            <w:vMerge w:val="restar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hint="eastAsia" w:hAnsi="宋体"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移动</w:t>
            </w:r>
          </w:p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公司</w:t>
            </w:r>
            <w:r>
              <w:rPr>
                <w:rFonts w:eastAsia="宋体"/>
                <w:color w:val="000000"/>
                <w:sz w:val="24"/>
                <w:szCs w:val="24"/>
              </w:rPr>
              <w:t>4G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网络建设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实现全市</w:t>
            </w:r>
            <w:r>
              <w:rPr>
                <w:rFonts w:eastAsia="宋体"/>
                <w:color w:val="000000"/>
                <w:sz w:val="24"/>
                <w:szCs w:val="24"/>
              </w:rPr>
              <w:t>4G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网络</w:t>
            </w:r>
            <w:r>
              <w:rPr>
                <w:rFonts w:eastAsia="宋体"/>
                <w:color w:val="000000"/>
                <w:sz w:val="24"/>
                <w:szCs w:val="24"/>
              </w:rPr>
              <w:t>100%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覆盖</w:t>
            </w:r>
          </w:p>
        </w:tc>
        <w:tc>
          <w:tcPr>
            <w:tcW w:w="3155" w:type="dxa"/>
            <w:vMerge w:val="restart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实现常州市</w:t>
            </w:r>
            <w:r>
              <w:rPr>
                <w:rFonts w:eastAsia="宋体"/>
                <w:color w:val="000000"/>
                <w:sz w:val="24"/>
                <w:szCs w:val="24"/>
              </w:rPr>
              <w:t>4G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网络全覆盖，全市达到</w:t>
            </w:r>
            <w:r>
              <w:rPr>
                <w:rFonts w:eastAsia="宋体"/>
                <w:color w:val="000000"/>
                <w:sz w:val="24"/>
                <w:szCs w:val="24"/>
              </w:rPr>
              <w:t>9000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个</w:t>
            </w:r>
            <w:r>
              <w:rPr>
                <w:rFonts w:eastAsia="宋体"/>
                <w:color w:val="000000"/>
                <w:sz w:val="24"/>
                <w:szCs w:val="24"/>
              </w:rPr>
              <w:t>4G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基站。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8.90</w:t>
            </w:r>
          </w:p>
        </w:tc>
        <w:tc>
          <w:tcPr>
            <w:tcW w:w="1193" w:type="dxa"/>
            <w:vMerge w:val="restart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移动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5.50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4.80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4.20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3.60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vMerge w:val="restar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hint="eastAsia" w:hAnsi="宋体"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移动</w:t>
            </w:r>
          </w:p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公司有线宽带建设与提速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实现全市光纤宽带</w:t>
            </w:r>
            <w:r>
              <w:rPr>
                <w:rFonts w:eastAsia="宋体"/>
                <w:color w:val="000000"/>
                <w:sz w:val="24"/>
                <w:szCs w:val="24"/>
              </w:rPr>
              <w:t>100%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覆盖</w:t>
            </w:r>
          </w:p>
        </w:tc>
        <w:tc>
          <w:tcPr>
            <w:tcW w:w="3155" w:type="dxa"/>
            <w:vMerge w:val="restart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全面实现</w:t>
            </w:r>
            <w:r>
              <w:rPr>
                <w:rFonts w:eastAsia="宋体"/>
                <w:color w:val="000000"/>
                <w:sz w:val="24"/>
                <w:szCs w:val="24"/>
              </w:rPr>
              <w:t>“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光纤到户</w:t>
            </w:r>
            <w:r>
              <w:rPr>
                <w:rFonts w:eastAsia="宋体"/>
                <w:color w:val="000000"/>
                <w:sz w:val="24"/>
                <w:szCs w:val="24"/>
              </w:rPr>
              <w:t>”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color w:val="000000"/>
                <w:sz w:val="24"/>
                <w:szCs w:val="24"/>
              </w:rPr>
              <w:t>“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光纤到办公室</w:t>
            </w:r>
            <w:r>
              <w:rPr>
                <w:rFonts w:eastAsia="宋体"/>
                <w:color w:val="000000"/>
                <w:sz w:val="24"/>
                <w:szCs w:val="24"/>
              </w:rPr>
              <w:t>”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，光纤宽带覆盖全市家庭和企事业单位，家庭宽带接入能力普遍达到</w:t>
            </w:r>
            <w:r>
              <w:rPr>
                <w:rFonts w:eastAsia="宋体"/>
                <w:color w:val="000000"/>
                <w:sz w:val="24"/>
                <w:szCs w:val="24"/>
              </w:rPr>
              <w:t>100Mbps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以上，企业宽带接入能力普遍达到</w:t>
            </w:r>
            <w:r>
              <w:rPr>
                <w:rFonts w:eastAsia="宋体"/>
                <w:color w:val="000000"/>
                <w:sz w:val="24"/>
                <w:szCs w:val="24"/>
              </w:rPr>
              <w:t>1000Mbps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2.07</w:t>
            </w:r>
          </w:p>
        </w:tc>
        <w:tc>
          <w:tcPr>
            <w:tcW w:w="1193" w:type="dxa"/>
            <w:vMerge w:val="restart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移动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1.95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1.86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1.79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vMerge w:val="restar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联通公司宽带网络建设与用户提速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实现常武城区，乡镇镇区</w:t>
            </w:r>
            <w:r>
              <w:rPr>
                <w:rFonts w:eastAsia="宋体"/>
                <w:color w:val="000000"/>
                <w:sz w:val="24"/>
                <w:szCs w:val="24"/>
              </w:rPr>
              <w:t>100%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全覆盖</w:t>
            </w:r>
          </w:p>
        </w:tc>
        <w:tc>
          <w:tcPr>
            <w:tcW w:w="3155" w:type="dxa"/>
            <w:vMerge w:val="restart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加快光纤宽带网络建设，通过全面实现</w:t>
            </w:r>
            <w:r>
              <w:rPr>
                <w:rFonts w:eastAsia="宋体"/>
                <w:color w:val="000000"/>
                <w:sz w:val="24"/>
                <w:szCs w:val="24"/>
              </w:rPr>
              <w:t>“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光纤到户</w:t>
            </w:r>
            <w:r>
              <w:rPr>
                <w:rFonts w:eastAsia="宋体"/>
                <w:color w:val="000000"/>
                <w:sz w:val="24"/>
                <w:szCs w:val="24"/>
              </w:rPr>
              <w:t>”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，</w:t>
            </w:r>
            <w:r>
              <w:rPr>
                <w:rFonts w:eastAsia="宋体"/>
                <w:color w:val="000000"/>
                <w:sz w:val="24"/>
                <w:szCs w:val="24"/>
              </w:rPr>
              <w:t>“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光纤到桌面</w:t>
            </w:r>
            <w:r>
              <w:rPr>
                <w:rFonts w:eastAsia="宋体"/>
                <w:color w:val="000000"/>
                <w:sz w:val="24"/>
                <w:szCs w:val="24"/>
              </w:rPr>
              <w:t>”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，用户宽带接入能力达</w:t>
            </w:r>
            <w:r>
              <w:rPr>
                <w:rFonts w:eastAsia="宋体"/>
                <w:color w:val="000000"/>
                <w:sz w:val="24"/>
                <w:szCs w:val="24"/>
              </w:rPr>
              <w:t>100Mbps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以上。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193" w:type="dxa"/>
            <w:vMerge w:val="restart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联通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vMerge w:val="restar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hint="eastAsia" w:hAnsi="宋体"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联通</w:t>
            </w:r>
          </w:p>
          <w:p>
            <w:pPr>
              <w:widowControl/>
              <w:adjustRightInd w:val="0"/>
              <w:spacing w:line="320" w:lineRule="exact"/>
              <w:jc w:val="center"/>
              <w:rPr>
                <w:rFonts w:hint="eastAsia" w:hAnsi="宋体"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公司</w:t>
            </w:r>
          </w:p>
          <w:p>
            <w:pPr>
              <w:widowControl/>
              <w:adjustRightInd w:val="0"/>
              <w:spacing w:line="320" w:lineRule="exact"/>
              <w:jc w:val="center"/>
              <w:rPr>
                <w:rFonts w:hint="eastAsia" w:hAnsi="宋体"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移动</w:t>
            </w:r>
          </w:p>
          <w:p>
            <w:pPr>
              <w:widowControl/>
              <w:adjustRightInd w:val="0"/>
              <w:spacing w:line="320" w:lineRule="exact"/>
              <w:jc w:val="center"/>
              <w:rPr>
                <w:rFonts w:hint="eastAsia" w:hAnsi="宋体"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通信</w:t>
            </w:r>
          </w:p>
          <w:p>
            <w:pPr>
              <w:widowControl/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网建设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实现全市</w:t>
            </w:r>
            <w:r>
              <w:rPr>
                <w:rFonts w:eastAsia="宋体"/>
                <w:color w:val="000000"/>
                <w:sz w:val="24"/>
                <w:szCs w:val="24"/>
              </w:rPr>
              <w:t>4G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网络</w:t>
            </w:r>
            <w:r>
              <w:rPr>
                <w:rFonts w:eastAsia="宋体"/>
                <w:color w:val="000000"/>
                <w:sz w:val="24"/>
                <w:szCs w:val="24"/>
              </w:rPr>
              <w:t>100%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覆盖</w:t>
            </w:r>
          </w:p>
        </w:tc>
        <w:tc>
          <w:tcPr>
            <w:tcW w:w="3155" w:type="dxa"/>
            <w:vMerge w:val="restart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实现常州</w:t>
            </w:r>
            <w:r>
              <w:rPr>
                <w:rFonts w:eastAsia="宋体"/>
                <w:color w:val="000000"/>
                <w:sz w:val="24"/>
                <w:szCs w:val="24"/>
              </w:rPr>
              <w:t>4G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网络全覆盖，新增基站</w:t>
            </w:r>
            <w:r>
              <w:rPr>
                <w:rFonts w:eastAsia="宋体"/>
                <w:color w:val="000000"/>
                <w:sz w:val="24"/>
                <w:szCs w:val="24"/>
              </w:rPr>
              <w:t>3000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个，累计达到</w:t>
            </w:r>
            <w:r>
              <w:rPr>
                <w:rFonts w:eastAsia="宋体"/>
                <w:color w:val="000000"/>
                <w:sz w:val="24"/>
                <w:szCs w:val="24"/>
              </w:rPr>
              <w:t>5556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个</w:t>
            </w:r>
            <w:r>
              <w:rPr>
                <w:rFonts w:eastAsia="宋体"/>
                <w:color w:val="000000"/>
                <w:sz w:val="24"/>
                <w:szCs w:val="24"/>
              </w:rPr>
              <w:t>4G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基站。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193" w:type="dxa"/>
            <w:vMerge w:val="restart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Ansi="宋体" w:eastAsia="宋体"/>
                <w:color w:val="000000"/>
                <w:sz w:val="24"/>
                <w:szCs w:val="24"/>
              </w:rPr>
              <w:t>联通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200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862C8"/>
    <w:rsid w:val="07B8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2018-06-12T08:50:00Z</dcterms:created>
  <dc:creator>wgc123</dc:creator>
  <cp:lastModifiedBy>wgc123</cp:lastModifiedBy>
  <dcterms:modified xsi:type="dcterms:W3CDTF">2018-06-12T08:50:58Z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